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CISU-Code-Statut appelant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EA00</w:t>
            </w:r>
          </w:p>
        </w:tc>
        <w:tc>
          <w:tcPr>
            <w:tcW w:type="dxa" w:w="2160"/>
          </w:tcPr>
          <w:p>
            <w:r>
              <w:t xml:space="preserve">victime </w:t>
            </w:r>
          </w:p>
        </w:tc>
        <w:tc>
          <w:tcPr>
            <w:tcW w:type="dxa" w:w="2160"/>
          </w:tcPr>
          <w:p>
            <w:r>
              <w:t>EA00</w:t>
            </w:r>
          </w:p>
        </w:tc>
        <w:tc>
          <w:tcPr>
            <w:tcW w:type="dxa" w:w="2160"/>
          </w:tcPr>
          <w:p>
            <w:r>
              <w:t xml:space="preserve">victime </w:t>
            </w:r>
          </w:p>
        </w:tc>
      </w:tr>
      <w:tr>
        <w:tc>
          <w:tcPr>
            <w:tcW w:type="dxa" w:w="2160"/>
          </w:tcPr>
          <w:p>
            <w:r>
              <w:t>EA01</w:t>
            </w:r>
          </w:p>
        </w:tc>
        <w:tc>
          <w:tcPr>
            <w:tcW w:type="dxa" w:w="2160"/>
          </w:tcPr>
          <w:p>
            <w:r>
              <w:t>témoin</w:t>
            </w:r>
          </w:p>
        </w:tc>
        <w:tc>
          <w:tcPr>
            <w:tcW w:type="dxa" w:w="2160"/>
          </w:tcPr>
          <w:p>
            <w:r>
              <w:t>EA01</w:t>
            </w:r>
          </w:p>
        </w:tc>
        <w:tc>
          <w:tcPr>
            <w:tcW w:type="dxa" w:w="2160"/>
          </w:tcPr>
          <w:p>
            <w:r>
              <w:t>témoin</w:t>
            </w:r>
          </w:p>
        </w:tc>
      </w:tr>
      <w:tr>
        <w:tc>
          <w:tcPr>
            <w:tcW w:type="dxa" w:w="2160"/>
          </w:tcPr>
          <w:p>
            <w:r>
              <w:t>EA02</w:t>
            </w:r>
          </w:p>
        </w:tc>
        <w:tc>
          <w:tcPr>
            <w:tcW w:type="dxa" w:w="2160"/>
          </w:tcPr>
          <w:p>
            <w:r>
              <w:t>victime isolée</w:t>
            </w:r>
          </w:p>
        </w:tc>
        <w:tc>
          <w:tcPr>
            <w:tcW w:type="dxa" w:w="2160"/>
          </w:tcPr>
          <w:p>
            <w:r>
              <w:t>EA02</w:t>
            </w:r>
          </w:p>
        </w:tc>
        <w:tc>
          <w:tcPr>
            <w:tcW w:type="dxa" w:w="2160"/>
          </w:tcPr>
          <w:p>
            <w:r>
              <w:t>victime isolée</w:t>
            </w:r>
          </w:p>
        </w:tc>
      </w:tr>
      <w:tr>
        <w:tc>
          <w:tcPr>
            <w:tcW w:type="dxa" w:w="2160"/>
          </w:tcPr>
          <w:p>
            <w:r>
              <w:t>EA03</w:t>
            </w:r>
          </w:p>
        </w:tc>
        <w:tc>
          <w:tcPr>
            <w:tcW w:type="dxa" w:w="2160"/>
          </w:tcPr>
          <w:p>
            <w:r>
              <w:t>victime avec proches</w:t>
            </w:r>
          </w:p>
        </w:tc>
        <w:tc>
          <w:tcPr>
            <w:tcW w:type="dxa" w:w="2160"/>
          </w:tcPr>
          <w:p>
            <w:r>
              <w:t>EA03</w:t>
            </w:r>
          </w:p>
        </w:tc>
        <w:tc>
          <w:tcPr>
            <w:tcW w:type="dxa" w:w="2160"/>
          </w:tcPr>
          <w:p>
            <w:r>
              <w:t>victime avec proches</w:t>
            </w:r>
          </w:p>
        </w:tc>
      </w:tr>
      <w:tr>
        <w:tc>
          <w:tcPr>
            <w:tcW w:type="dxa" w:w="2160"/>
          </w:tcPr>
          <w:p>
            <w:r>
              <w:t>EA04</w:t>
            </w:r>
          </w:p>
        </w:tc>
        <w:tc>
          <w:tcPr>
            <w:tcW w:type="dxa" w:w="2160"/>
          </w:tcPr>
          <w:p>
            <w:r>
              <w:t>témoin isolé</w:t>
            </w:r>
          </w:p>
        </w:tc>
        <w:tc>
          <w:tcPr>
            <w:tcW w:type="dxa" w:w="2160"/>
          </w:tcPr>
          <w:p>
            <w:r>
              <w:t>EA04</w:t>
            </w:r>
          </w:p>
        </w:tc>
        <w:tc>
          <w:tcPr>
            <w:tcW w:type="dxa" w:w="2160"/>
          </w:tcPr>
          <w:p>
            <w:r>
              <w:t>témoin isolé</w:t>
            </w:r>
          </w:p>
        </w:tc>
      </w:tr>
      <w:tr>
        <w:tc>
          <w:tcPr>
            <w:tcW w:type="dxa" w:w="2160"/>
          </w:tcPr>
          <w:p>
            <w:r>
              <w:t>EA05</w:t>
            </w:r>
          </w:p>
        </w:tc>
        <w:tc>
          <w:tcPr>
            <w:tcW w:type="dxa" w:w="2160"/>
          </w:tcPr>
          <w:p>
            <w:r>
              <w:t>témoin avec proche</w:t>
            </w:r>
          </w:p>
        </w:tc>
        <w:tc>
          <w:tcPr>
            <w:tcW w:type="dxa" w:w="2160"/>
          </w:tcPr>
          <w:p>
            <w:r>
              <w:t>EA05</w:t>
            </w:r>
          </w:p>
        </w:tc>
        <w:tc>
          <w:tcPr>
            <w:tcW w:type="dxa" w:w="2160"/>
          </w:tcPr>
          <w:p>
            <w:r>
              <w:t>témoin avec proche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AF414A-D3C0-4197-AA37-F942A1FEDF77}"/>
</file>

<file path=customXml/itemProps3.xml><?xml version="1.0" encoding="utf-8"?>
<ds:datastoreItem xmlns:ds="http://schemas.openxmlformats.org/officeDocument/2006/customXml" ds:itemID="{5C3D04F2-8F31-4DCD-99DA-AB9F396A56BF}"/>
</file>

<file path=customXml/itemProps4.xml><?xml version="1.0" encoding="utf-8"?>
<ds:datastoreItem xmlns:ds="http://schemas.openxmlformats.org/officeDocument/2006/customXml" ds:itemID="{8EE7A589-C523-4068-B481-1161E11889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